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01" w:rsidRDefault="00112D01" w:rsidP="00112D01">
      <w:pPr>
        <w:spacing w:before="100" w:beforeAutospacing="1" w:after="240" w:line="240" w:lineRule="auto"/>
        <w:jc w:val="right"/>
        <w:rPr>
          <w:rFonts w:eastAsia="Times New Roman" w:cs="Times New Roman"/>
          <w:b/>
          <w:bCs/>
          <w:lang w:eastAsia="pl-PL"/>
        </w:rPr>
      </w:pPr>
      <w:r>
        <w:rPr>
          <w:rFonts w:eastAsia="Times New Roman" w:cs="Times New Roman"/>
          <w:b/>
          <w:bCs/>
          <w:lang w:eastAsia="pl-PL"/>
        </w:rPr>
        <w:t>Środa Śląska, dnia 13.09.2011 r.</w:t>
      </w:r>
    </w:p>
    <w:p w:rsidR="00112D01" w:rsidRDefault="00112D01" w:rsidP="00112D01">
      <w:pPr>
        <w:spacing w:before="100" w:beforeAutospacing="1" w:after="240" w:line="240" w:lineRule="auto"/>
        <w:rPr>
          <w:rFonts w:eastAsia="Times New Roman" w:cs="Times New Roman"/>
          <w:b/>
          <w:bCs/>
          <w:lang w:eastAsia="pl-PL"/>
        </w:rPr>
      </w:pPr>
      <w:r>
        <w:rPr>
          <w:rFonts w:eastAsia="Times New Roman" w:cs="Times New Roman"/>
          <w:b/>
          <w:bCs/>
          <w:lang w:eastAsia="pl-PL"/>
        </w:rPr>
        <w:t>Znak sprawy: PK – 2370 / 1 / 2011</w:t>
      </w:r>
    </w:p>
    <w:p w:rsidR="00112D01" w:rsidRPr="00F12F03" w:rsidRDefault="00112D01" w:rsidP="00F12F03">
      <w:pPr>
        <w:spacing w:before="100" w:beforeAutospacing="1" w:after="240" w:line="240" w:lineRule="auto"/>
        <w:jc w:val="center"/>
        <w:rPr>
          <w:rFonts w:eastAsia="Times New Roman" w:cs="Times New Roman"/>
          <w:b/>
          <w:bCs/>
          <w:sz w:val="24"/>
          <w:szCs w:val="24"/>
          <w:lang w:eastAsia="pl-PL"/>
        </w:rPr>
      </w:pPr>
      <w:r w:rsidRPr="00F12F03">
        <w:rPr>
          <w:rFonts w:eastAsia="Times New Roman" w:cs="Times New Roman"/>
          <w:b/>
          <w:bCs/>
          <w:sz w:val="24"/>
          <w:szCs w:val="24"/>
          <w:lang w:eastAsia="pl-PL"/>
        </w:rPr>
        <w:t>Ogłoszenie o zamówieniu</w:t>
      </w:r>
    </w:p>
    <w:p w:rsidR="00112D01" w:rsidRDefault="00112D01" w:rsidP="00112D01">
      <w:pPr>
        <w:spacing w:before="100" w:beforeAutospacing="1" w:after="240" w:line="240" w:lineRule="auto"/>
        <w:rPr>
          <w:rFonts w:eastAsia="Times New Roman" w:cs="Times New Roman"/>
          <w:bCs/>
          <w:lang w:eastAsia="pl-PL"/>
        </w:rPr>
      </w:pPr>
      <w:r>
        <w:rPr>
          <w:rFonts w:eastAsia="Times New Roman" w:cs="Times New Roman"/>
          <w:b/>
          <w:bCs/>
          <w:lang w:eastAsia="pl-PL"/>
        </w:rPr>
        <w:t>Komenda Powiatowa Państwowej Straży Pożarnej w Środzie Śląskiej, 55 – 300 Środa Śląska, ul. Kolejowa 45,</w:t>
      </w:r>
      <w:r>
        <w:rPr>
          <w:rFonts w:eastAsia="Times New Roman" w:cs="Times New Roman"/>
          <w:bCs/>
          <w:lang w:eastAsia="pl-PL"/>
        </w:rPr>
        <w:t xml:space="preserve"> informuje, że rozpoczęto postępowanie o udzielenie zamówienia publicznego w trybie przetargu nieograniczonego pn:</w:t>
      </w:r>
    </w:p>
    <w:p w:rsidR="00112D01" w:rsidRDefault="00112D01" w:rsidP="00112D01">
      <w:pPr>
        <w:spacing w:after="120"/>
        <w:ind w:left="708"/>
        <w:jc w:val="center"/>
        <w:rPr>
          <w:rFonts w:cs="Arial"/>
          <w:b/>
          <w:i/>
        </w:rPr>
      </w:pPr>
      <w:r w:rsidRPr="00112D01">
        <w:rPr>
          <w:rFonts w:eastAsia="Tahoma,Bold" w:cs="Arial"/>
          <w:b/>
          <w:bCs/>
          <w:i/>
          <w:color w:val="000000"/>
        </w:rPr>
        <w:t>„Remont dachu – wykonanie pokrycia z blachy na budynku administracyjno-koszarowym</w:t>
      </w:r>
      <w:r w:rsidR="00B3712F">
        <w:rPr>
          <w:rFonts w:eastAsia="Tahoma,Bold" w:cs="Arial"/>
          <w:b/>
          <w:bCs/>
          <w:i/>
          <w:color w:val="000000"/>
        </w:rPr>
        <w:t xml:space="preserve">      </w:t>
      </w:r>
      <w:r w:rsidRPr="00112D01">
        <w:rPr>
          <w:rFonts w:eastAsia="Tahoma,Bold" w:cs="Arial"/>
          <w:b/>
          <w:bCs/>
          <w:i/>
          <w:color w:val="000000"/>
        </w:rPr>
        <w:t>Komendy Powiatowej Państwowej Straży Pożarnej w Środzie Śląskiej przy ul. Kolejowej 45”</w:t>
      </w:r>
      <w:r w:rsidRPr="00112D01">
        <w:rPr>
          <w:rFonts w:cs="Arial"/>
          <w:b/>
          <w:i/>
        </w:rPr>
        <w:t>.</w:t>
      </w:r>
    </w:p>
    <w:p w:rsidR="009845F7" w:rsidRPr="008963AF" w:rsidRDefault="009845F7" w:rsidP="00B3712F">
      <w:pPr>
        <w:spacing w:before="100" w:beforeAutospacing="1" w:after="240" w:line="240" w:lineRule="auto"/>
        <w:rPr>
          <w:rFonts w:eastAsia="Times New Roman" w:cs="Times New Roman"/>
          <w:b/>
          <w:lang w:eastAsia="pl-PL"/>
        </w:rPr>
      </w:pPr>
      <w:r w:rsidRPr="008963AF">
        <w:rPr>
          <w:rFonts w:eastAsia="Times New Roman" w:cs="Times New Roman"/>
          <w:b/>
          <w:lang w:eastAsia="pl-PL"/>
        </w:rPr>
        <w:t>OGŁOSZENIE O ZAMÓWIENIU - roboty budowlane</w:t>
      </w:r>
      <w:r w:rsidR="00B3712F">
        <w:rPr>
          <w:rFonts w:eastAsia="Times New Roman" w:cs="Times New Roman"/>
          <w:b/>
          <w:lang w:eastAsia="pl-PL"/>
        </w:rPr>
        <w: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Zamieszczanie ogłoszenia:</w:t>
      </w:r>
      <w:r w:rsidRPr="008963AF">
        <w:rPr>
          <w:rFonts w:eastAsia="Times New Roman" w:cs="Times New Roman"/>
          <w:lang w:eastAsia="pl-PL"/>
        </w:rPr>
        <w:t xml:space="preserve"> obowiązkowe.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Ogłoszenie dotyczy:</w:t>
      </w:r>
      <w:r w:rsidRPr="008963AF">
        <w:rPr>
          <w:rFonts w:eastAsia="Times New Roman" w:cs="Times New Roman"/>
          <w:lang w:eastAsia="pl-PL"/>
        </w:rPr>
        <w:t xml:space="preserve"> zamówienia publicznego.</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t>SEKCJA I: ZAMAWIAJĄCY</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bCs/>
          <w:lang w:eastAsia="pl-PL"/>
        </w:rPr>
        <w:t>I. 1) NAZWA I ADRES:</w:t>
      </w:r>
      <w:r w:rsidRPr="008963AF">
        <w:rPr>
          <w:rFonts w:eastAsia="Times New Roman" w:cs="Times New Roman"/>
          <w:lang w:eastAsia="pl-PL"/>
        </w:rPr>
        <w:t xml:space="preserve"> </w:t>
      </w:r>
      <w:r w:rsidRPr="008963AF">
        <w:rPr>
          <w:rFonts w:eastAsia="Times New Roman" w:cs="Times New Roman"/>
          <w:b/>
          <w:lang w:eastAsia="pl-PL"/>
        </w:rPr>
        <w:t xml:space="preserve">Komenda Powiatowa Państwowej Straży Pożarnej , ul. Kolejowa 45, </w:t>
      </w:r>
      <w:r w:rsidR="00B3712F">
        <w:rPr>
          <w:rFonts w:eastAsia="Times New Roman" w:cs="Times New Roman"/>
          <w:b/>
          <w:lang w:eastAsia="pl-PL"/>
        </w:rPr>
        <w:t xml:space="preserve">                                     </w:t>
      </w:r>
      <w:r w:rsidRPr="008963AF">
        <w:rPr>
          <w:rFonts w:eastAsia="Times New Roman" w:cs="Times New Roman"/>
          <w:b/>
          <w:lang w:eastAsia="pl-PL"/>
        </w:rPr>
        <w:t>55-300 Środa Śląska, woj. dolnośląskie, tel. 071 317</w:t>
      </w:r>
      <w:r w:rsidR="00B3712F">
        <w:rPr>
          <w:rFonts w:eastAsia="Times New Roman" w:cs="Times New Roman"/>
          <w:b/>
          <w:lang w:eastAsia="pl-PL"/>
        </w:rPr>
        <w:t>2212, 3173749, faks 071 3176983, NIP: 913-14-47-806.</w:t>
      </w:r>
    </w:p>
    <w:p w:rsidR="009845F7" w:rsidRPr="008963AF" w:rsidRDefault="009845F7" w:rsidP="00B3712F">
      <w:pPr>
        <w:numPr>
          <w:ilvl w:val="0"/>
          <w:numId w:val="4"/>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Adres strony internetowej zamawiającego:</w:t>
      </w:r>
      <w:r w:rsidRPr="008963AF">
        <w:rPr>
          <w:rFonts w:eastAsia="Times New Roman" w:cs="Times New Roman"/>
          <w:lang w:eastAsia="pl-PL"/>
        </w:rPr>
        <w:t xml:space="preserve"> http://powiat.sredzki.slaski.sisco.info, zakładka Inne: Komenda Powiatowa Państwowej Straży Pożarnej</w:t>
      </w:r>
      <w:r w:rsidR="00F12F03">
        <w:rPr>
          <w:rFonts w:eastAsia="Times New Roman" w:cs="Times New Roman"/>
          <w:lang w:eastAsia="pl-PL"/>
        </w:rPr>
        <w: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 2) RODZAJ ZAMAWIAJĄCEGO:</w:t>
      </w:r>
      <w:r w:rsidRPr="008963AF">
        <w:rPr>
          <w:rFonts w:eastAsia="Times New Roman" w:cs="Times New Roman"/>
          <w:lang w:eastAsia="pl-PL"/>
        </w:rPr>
        <w:t xml:space="preserve"> Inny: Jednostka budżetowa.</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t>SEKCJA II: PRZEDMIOT ZAMÓWIENIA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 OKREŚLENIE PRZEDMIOTU ZAMÓWIENIA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II.1.1) Nazwa nadana zamówieniu przez zamawiającego:</w:t>
      </w:r>
      <w:r w:rsidRPr="008963AF">
        <w:rPr>
          <w:rFonts w:eastAsia="Times New Roman" w:cs="Times New Roman"/>
          <w:lang w:eastAsia="pl-PL"/>
        </w:rPr>
        <w:t xml:space="preserve"> </w:t>
      </w:r>
      <w:r w:rsidRPr="008963AF">
        <w:rPr>
          <w:rFonts w:eastAsia="Times New Roman" w:cs="Times New Roman"/>
          <w:b/>
          <w:lang w:eastAsia="pl-PL"/>
        </w:rPr>
        <w:t>Remont dachu - wykonanie pokrycia z blachy na budynku administracyjno-koszarowym Komendy Powiatowej Państwowej Straży Pożarnej w Środzie Śląskiej przy ul. Kolejowa 45.</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II.1.2) Rodzaj zamówienia:</w:t>
      </w:r>
      <w:r w:rsidRPr="008963AF">
        <w:rPr>
          <w:rFonts w:eastAsia="Times New Roman" w:cs="Times New Roman"/>
          <w:lang w:eastAsia="pl-PL"/>
        </w:rPr>
        <w:t xml:space="preserve"> roboty budowlane.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II.1.3) Określenie przedmiotu oraz wielkości lub zakresu zamówienia:</w:t>
      </w:r>
      <w:r w:rsidRPr="008963AF">
        <w:rPr>
          <w:rFonts w:eastAsia="Times New Roman" w:cs="Times New Roman"/>
          <w:lang w:eastAsia="pl-PL"/>
        </w:rPr>
        <w:t xml:space="preserve"> Przedmiot zamówienia obejmuje remont dachu - wykonanie pokrycia z blachy na budynku administracyjno-koszarowym Komendy Powiatowej Państwowej Straży Pożarnej w Środzie Śląskiej przy ul. Kolejowa 45 w zakresie: przemurowanie kominów z cegły klinkierowej; wykonanie pomostu masztu radiotelegraficznego przekryciem blachą żeberkową; wykonanie konstrukcji drewnianej pod pokrycie; ułożenie izolacji z wełny mineralnej; ułożenie folii wstępnego krycia z zamocowaniem </w:t>
      </w:r>
      <w:proofErr w:type="spellStart"/>
      <w:r w:rsidRPr="008963AF">
        <w:rPr>
          <w:rFonts w:eastAsia="Times New Roman" w:cs="Times New Roman"/>
          <w:lang w:eastAsia="pl-PL"/>
        </w:rPr>
        <w:t>kontrłatami</w:t>
      </w:r>
      <w:proofErr w:type="spellEnd"/>
      <w:r w:rsidRPr="008963AF">
        <w:rPr>
          <w:rFonts w:eastAsia="Times New Roman" w:cs="Times New Roman"/>
          <w:lang w:eastAsia="pl-PL"/>
        </w:rPr>
        <w:t>; ułożenie łacenia, desek czołowych i okapowych; ułożenie pokrycia z blachy dostarczonej przez Inwestora (Zamawiającego); wykonanie obróbek blacharskich i uszczelnień; wymiana rynien i rur spustowych; wymiana instalacji odgromowej na dachu. Szczegółowy opis przedmiotu zamówienia został opisany w rozdziale 3 SIWZ..</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II.1.4) Czy przewiduje się udzielenie zamówień uzupełniających:</w:t>
      </w:r>
      <w:r w:rsidRPr="008963AF">
        <w:rPr>
          <w:rFonts w:eastAsia="Times New Roman" w:cs="Times New Roman"/>
          <w:lang w:eastAsia="pl-PL"/>
        </w:rPr>
        <w:t xml:space="preserve"> tak.</w:t>
      </w:r>
    </w:p>
    <w:p w:rsidR="009845F7" w:rsidRPr="008963AF" w:rsidRDefault="009845F7" w:rsidP="00B3712F">
      <w:pPr>
        <w:numPr>
          <w:ilvl w:val="0"/>
          <w:numId w:val="5"/>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Określenie przedmiotu oraz wielkości lub zakresu zamówień uzupełniających</w:t>
      </w:r>
      <w:r w:rsidR="00F12F03">
        <w:rPr>
          <w:rFonts w:eastAsia="Times New Roman" w:cs="Times New Roman"/>
          <w:b/>
          <w:bCs/>
          <w:lang w:eastAsia="pl-PL"/>
        </w:rPr>
        <w:t>:</w:t>
      </w:r>
    </w:p>
    <w:p w:rsidR="009845F7" w:rsidRPr="008963AF" w:rsidRDefault="009845F7" w:rsidP="00F12F03">
      <w:pPr>
        <w:spacing w:before="100" w:beforeAutospacing="1" w:after="100" w:afterAutospacing="1" w:line="240" w:lineRule="auto"/>
        <w:ind w:left="720"/>
        <w:rPr>
          <w:rFonts w:eastAsia="Times New Roman" w:cs="Times New Roman"/>
          <w:lang w:eastAsia="pl-PL"/>
        </w:rPr>
      </w:pPr>
      <w:r w:rsidRPr="008963AF">
        <w:rPr>
          <w:rFonts w:eastAsia="Times New Roman" w:cs="Times New Roman"/>
          <w:lang w:eastAsia="pl-PL"/>
        </w:rPr>
        <w:t xml:space="preserve">Zamawiający przewiduje możliwość udzielenia zamówień uzupełniających na podstawie art. 67 ust. 1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5 i 6 ustawy Prawo zamówień publicznych.</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lastRenderedPageBreak/>
        <w:t>II.1.5) Wspólny Słownik Zamówień (CPV):</w:t>
      </w:r>
      <w:r w:rsidRPr="008963AF">
        <w:rPr>
          <w:rFonts w:eastAsia="Times New Roman" w:cs="Times New Roman"/>
          <w:lang w:eastAsia="pl-PL"/>
        </w:rPr>
        <w:t xml:space="preserve"> 45.26.11.00-5, 45.26.12.10-9, 45.44.21.00-8, 45.32.10.00-3, 45.26.13.20-3, 45.31.23.10-3.</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II.1.6) Czy dopuszcza się złożenie oferty częściowej:</w:t>
      </w:r>
      <w:r w:rsidRPr="008963AF">
        <w:rPr>
          <w:rFonts w:eastAsia="Times New Roman" w:cs="Times New Roman"/>
          <w:lang w:eastAsia="pl-PL"/>
        </w:rPr>
        <w:t xml:space="preserve"> nie.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II.1.7) Czy dopuszcza się złożenie oferty wariantowej:</w:t>
      </w:r>
      <w:r w:rsidRPr="008963AF">
        <w:rPr>
          <w:rFonts w:eastAsia="Times New Roman" w:cs="Times New Roman"/>
          <w:lang w:eastAsia="pl-PL"/>
        </w:rPr>
        <w:t xml:space="preserve"> nie.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II.2) CZAS TRWANIA ZAMÓWIENIA LUB TERMIN WYKONANIA:</w:t>
      </w:r>
      <w:r w:rsidRPr="008963AF">
        <w:rPr>
          <w:rFonts w:eastAsia="Times New Roman" w:cs="Times New Roman"/>
          <w:lang w:eastAsia="pl-PL"/>
        </w:rPr>
        <w:t xml:space="preserve"> </w:t>
      </w:r>
      <w:r w:rsidRPr="008963AF">
        <w:rPr>
          <w:rFonts w:eastAsia="Times New Roman" w:cs="Times New Roman"/>
          <w:b/>
          <w:lang w:eastAsia="pl-PL"/>
        </w:rPr>
        <w:t>Zakończenie: 16.12.2011</w:t>
      </w:r>
      <w:r w:rsidR="00F12F03">
        <w:rPr>
          <w:rFonts w:eastAsia="Times New Roman" w:cs="Times New Roman"/>
          <w:b/>
          <w:lang w:eastAsia="pl-PL"/>
        </w:rPr>
        <w:t xml:space="preserve"> r</w:t>
      </w:r>
      <w:r w:rsidRPr="008963AF">
        <w:rPr>
          <w:rFonts w:eastAsia="Times New Roman" w:cs="Times New Roman"/>
          <w:lang w:eastAsia="pl-PL"/>
        </w:rPr>
        <w:t>.</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t>SEKCJA III: INFORMACJE O CHARAKTERZE PRAWNYM, EKONOMICZNYM, FINANSOWYM I TECHNICZNYM</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III.1) WADIUM</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Informacja na temat wadium:</w:t>
      </w:r>
      <w:r w:rsidRPr="008963AF">
        <w:rPr>
          <w:rFonts w:eastAsia="Times New Roman" w:cs="Times New Roman"/>
          <w:lang w:eastAsia="pl-PL"/>
        </w:rPr>
        <w:t xml:space="preserve"> Zamawiający nie wymaga wniesienia wadium.</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III.2) ZALICZKI</w:t>
      </w:r>
    </w:p>
    <w:p w:rsidR="009845F7" w:rsidRPr="008963AF" w:rsidRDefault="009845F7" w:rsidP="00B3712F">
      <w:pPr>
        <w:numPr>
          <w:ilvl w:val="0"/>
          <w:numId w:val="6"/>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Czy przewiduje się udzielenie zaliczek na poczet wykonania zamówienia:</w:t>
      </w:r>
      <w:r w:rsidRPr="008963AF">
        <w:rPr>
          <w:rFonts w:eastAsia="Times New Roman" w:cs="Times New Roman"/>
          <w:lang w:eastAsia="pl-PL"/>
        </w:rPr>
        <w:t xml:space="preserve"> nie</w:t>
      </w:r>
      <w:r w:rsidR="00F12F03">
        <w:rPr>
          <w:rFonts w:eastAsia="Times New Roman" w:cs="Times New Roman"/>
          <w:lang w:eastAsia="pl-PL"/>
        </w:rPr>
        <w: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III.3) WARUNKI UDZIAŁU W POSTĘPOWANIU ORAZ OPIS SPOSOBU DOKONYWANIA OCENY SPEŁNIANIA TYCH WARUNKÓW</w:t>
      </w:r>
    </w:p>
    <w:p w:rsidR="009845F7" w:rsidRPr="008963AF" w:rsidRDefault="009845F7" w:rsidP="00B3712F">
      <w:pPr>
        <w:numPr>
          <w:ilvl w:val="0"/>
          <w:numId w:val="7"/>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III.3.2) Wiedza i doświadczenie</w:t>
      </w:r>
    </w:p>
    <w:p w:rsidR="009845F7" w:rsidRPr="008963AF" w:rsidRDefault="009845F7" w:rsidP="00B3712F">
      <w:pPr>
        <w:spacing w:before="100" w:beforeAutospacing="1" w:after="100" w:afterAutospacing="1" w:line="240" w:lineRule="auto"/>
        <w:ind w:left="720"/>
        <w:rPr>
          <w:rFonts w:eastAsia="Times New Roman" w:cs="Times New Roman"/>
          <w:lang w:eastAsia="pl-PL"/>
        </w:rPr>
      </w:pPr>
      <w:r w:rsidRPr="008963AF">
        <w:rPr>
          <w:rFonts w:eastAsia="Times New Roman" w:cs="Times New Roman"/>
          <w:b/>
          <w:bCs/>
          <w:lang w:eastAsia="pl-PL"/>
        </w:rPr>
        <w:t>Opis sposobu dokonywania oceny spełniania tego warunku</w:t>
      </w:r>
    </w:p>
    <w:p w:rsidR="009845F7" w:rsidRPr="008963AF" w:rsidRDefault="009845F7" w:rsidP="00B3712F">
      <w:pPr>
        <w:numPr>
          <w:ilvl w:val="1"/>
          <w:numId w:val="7"/>
        </w:num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Zamawiający uzna spełnienie tego warunku, gdy Wykonawca wykaże się wiedzą i doświadczeniem, tj. w okresie ostatnich pięciu lat przed upływem terminu składania ofert, a jeżeli okres prowadzenia działalności jest krótszy - w tym okresie, zgodnie z zasadami sztuki budowlanej, wykonał i prawidłowo ukończył co najmniej dwie roboty budowlane polegające na wykonaniu lub wyremontowaniu pokryć dachowych budynków, w tym co najmniej jednego pokrycia dachowego z blachy, o wartości co najmniej 40.000,00 zł. (słownie: czterdzieści tysięcy) brutto każda z robót budowlanych.</w:t>
      </w:r>
    </w:p>
    <w:p w:rsidR="009845F7" w:rsidRPr="008963AF" w:rsidRDefault="009845F7" w:rsidP="00B3712F">
      <w:pPr>
        <w:numPr>
          <w:ilvl w:val="0"/>
          <w:numId w:val="7"/>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III.3.4) Osoby zdolne do wykonania zamówienia</w:t>
      </w:r>
    </w:p>
    <w:p w:rsidR="009845F7" w:rsidRPr="008963AF" w:rsidRDefault="009845F7" w:rsidP="00B3712F">
      <w:pPr>
        <w:spacing w:before="100" w:beforeAutospacing="1" w:after="100" w:afterAutospacing="1" w:line="240" w:lineRule="auto"/>
        <w:ind w:left="720"/>
        <w:rPr>
          <w:rFonts w:eastAsia="Times New Roman" w:cs="Times New Roman"/>
          <w:lang w:eastAsia="pl-PL"/>
        </w:rPr>
      </w:pPr>
      <w:r w:rsidRPr="008963AF">
        <w:rPr>
          <w:rFonts w:eastAsia="Times New Roman" w:cs="Times New Roman"/>
          <w:b/>
          <w:bCs/>
          <w:lang w:eastAsia="pl-PL"/>
        </w:rPr>
        <w:t>Opis sposobu dokonywania oceny spełniania tego warunku</w:t>
      </w:r>
    </w:p>
    <w:p w:rsidR="009845F7" w:rsidRPr="008963AF" w:rsidRDefault="009845F7" w:rsidP="00B3712F">
      <w:pPr>
        <w:numPr>
          <w:ilvl w:val="1"/>
          <w:numId w:val="7"/>
        </w:num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Zamawiający uzna spełnienie tego warunku, gdy Wykonawca wykaże się, że dysponuje osobami zdolnymi do wykonania zamówienia, tj. dysponuje osobami, które będą wykonywać zamówienie lub pisemnym zobowiązaniem innych podmiotów do udostępnienia tych osób, w tym: - przynajmniej 1 osobą mającą uprawnienia do kierowania robotami budowlanymi o specjalności konstrukcyjno-budowlanej; - przynajmniej 1 osobą mającą doświadczenie w kierowaniu co najmniej jedną robotą budowlaną polegającą na budowie lub remoncie pokryć dachowych budynków, która będzie brała udział w realizacji przedmiotu zamówienia.</w:t>
      </w:r>
    </w:p>
    <w:p w:rsidR="009845F7" w:rsidRPr="008963AF" w:rsidRDefault="009845F7" w:rsidP="00B3712F">
      <w:pPr>
        <w:numPr>
          <w:ilvl w:val="0"/>
          <w:numId w:val="7"/>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III.3.5) Sytuacja ekonomiczna i finansowa</w:t>
      </w:r>
    </w:p>
    <w:p w:rsidR="009845F7" w:rsidRPr="008963AF" w:rsidRDefault="009845F7" w:rsidP="00B3712F">
      <w:pPr>
        <w:spacing w:before="100" w:beforeAutospacing="1" w:after="100" w:afterAutospacing="1" w:line="240" w:lineRule="auto"/>
        <w:ind w:left="720"/>
        <w:rPr>
          <w:rFonts w:eastAsia="Times New Roman" w:cs="Times New Roman"/>
          <w:lang w:eastAsia="pl-PL"/>
        </w:rPr>
      </w:pPr>
      <w:r w:rsidRPr="008963AF">
        <w:rPr>
          <w:rFonts w:eastAsia="Times New Roman" w:cs="Times New Roman"/>
          <w:b/>
          <w:bCs/>
          <w:lang w:eastAsia="pl-PL"/>
        </w:rPr>
        <w:t>Opis sposobu dokonywania oceny spełniania tego warunku</w:t>
      </w:r>
    </w:p>
    <w:p w:rsidR="009845F7" w:rsidRPr="008963AF" w:rsidRDefault="009845F7" w:rsidP="00B3712F">
      <w:pPr>
        <w:numPr>
          <w:ilvl w:val="1"/>
          <w:numId w:val="7"/>
        </w:num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Zamawiający uzna spełnienie tego warunku, gdy Wykonawca wykaże się posiadaniem ubezpieczenia od odpowiedzialności cywilnej w zakresie działalności związanej z przedmiotem zamówienia na kwotę co najmniej 50.000,00 zł. (słownie: pięćdziesiąt tysięcy).</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III.4) INFORMACJA O OŚWIADCZENIACH LUB DOKUMENTACH, JAKIE MAJĄ DOSTARCZYĆ WYKONAWCY W CELU POTWIERDZENIA SPEŁNIANIA WARUNKÓW UDZIAŁU W POSTĘPOWANIU ORAZ NIEPODLEGANIA WYKLUCZENIU NA PODSTAWIE ART. 24 UST. 1 USTAWY</w:t>
      </w:r>
    </w:p>
    <w:p w:rsidR="009845F7" w:rsidRPr="008963AF" w:rsidRDefault="009845F7" w:rsidP="00B3712F">
      <w:pPr>
        <w:numPr>
          <w:ilvl w:val="0"/>
          <w:numId w:val="8"/>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lastRenderedPageBreak/>
        <w:t>III.4.1) W zakresie wykazania spełniania przez wykonawcę warunków, o których mowa w art. 22 ust. 1 ustawy, oprócz oświadczenia o spełnieniu warunków udziału w postępowaniu, należy przedłożyć:</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oświadczenie, że osoby, które będą uczestniczyć w wykonywaniu zamówienia, posiadają wymagane uprawnienia, jeżeli ustawy nakładają obowiązek posiadania takich uprawnień</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opłaconą polisę, a w przypadku jej braku inny dokument potwierdzający, że wykonawca jest ubezpieczony od odpowiedzialności cywilnej w zakresie prowadzonej działalności związanej z przedmiotem zamówienia</w:t>
      </w:r>
    </w:p>
    <w:p w:rsidR="009845F7" w:rsidRPr="008963AF" w:rsidRDefault="009845F7" w:rsidP="00B3712F">
      <w:pPr>
        <w:numPr>
          <w:ilvl w:val="0"/>
          <w:numId w:val="8"/>
        </w:num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III.4.2) W zakresie potwierdzenia niepodlegania wykluczeniu na podstawie art. 24 ust. 1 ustawy, należy przedłożyć:</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oświadczenie o braku podstaw do wykluczenia</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 xml:space="preserve">aktualny odpis z właściwego rejestru, jeżeli odrębne przepisy wymagają wpisu do rejestru, w celu wykazania braku podstaw do wykluczenia w oparciu o art. 24 ust. 1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2 ustawy</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III.4.2.</w:t>
      </w:r>
    </w:p>
    <w:p w:rsidR="009845F7" w:rsidRPr="008963AF" w:rsidRDefault="009845F7" w:rsidP="00B3712F">
      <w:pPr>
        <w:numPr>
          <w:ilvl w:val="0"/>
          <w:numId w:val="8"/>
        </w:num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t>III.4.3) Dokumenty podmiotów zagranicznych</w:t>
      </w:r>
    </w:p>
    <w:p w:rsidR="009845F7" w:rsidRPr="008963AF" w:rsidRDefault="009845F7" w:rsidP="00B3712F">
      <w:pPr>
        <w:spacing w:before="100" w:beforeAutospacing="1" w:after="100" w:afterAutospacing="1" w:line="240" w:lineRule="auto"/>
        <w:ind w:left="720"/>
        <w:rPr>
          <w:rFonts w:eastAsia="Times New Roman" w:cs="Times New Roman"/>
          <w:lang w:eastAsia="pl-PL"/>
        </w:rPr>
      </w:pPr>
      <w:r w:rsidRPr="008963AF">
        <w:rPr>
          <w:rFonts w:eastAsia="Times New Roman" w:cs="Times New Roman"/>
          <w:lang w:eastAsia="pl-PL"/>
        </w:rPr>
        <w:t>Jeżeli wykonawca ma siedzibę lub miejsce zamieszkania poza terytorium Rzeczypospolitej Polskiej, przedkłada:</w:t>
      </w:r>
    </w:p>
    <w:p w:rsidR="009845F7" w:rsidRPr="008963AF" w:rsidRDefault="009845F7" w:rsidP="00B3712F">
      <w:pPr>
        <w:spacing w:before="100" w:beforeAutospacing="1" w:after="100" w:afterAutospacing="1" w:line="240" w:lineRule="auto"/>
        <w:ind w:left="720"/>
        <w:rPr>
          <w:rFonts w:eastAsia="Times New Roman" w:cs="Times New Roman"/>
          <w:b/>
          <w:lang w:eastAsia="pl-PL"/>
        </w:rPr>
      </w:pPr>
      <w:r w:rsidRPr="008963AF">
        <w:rPr>
          <w:rFonts w:eastAsia="Times New Roman" w:cs="Times New Roman"/>
          <w:b/>
          <w:lang w:eastAsia="pl-PL"/>
        </w:rPr>
        <w:t>III.4.3.1) dokument wystawiony w kraju, w którym ma siedzibę lub miejsce zamieszkania potwierdzający, że:</w:t>
      </w:r>
    </w:p>
    <w:p w:rsidR="009845F7" w:rsidRPr="008963AF" w:rsidRDefault="009845F7" w:rsidP="00B3712F">
      <w:pPr>
        <w:numPr>
          <w:ilvl w:val="1"/>
          <w:numId w:val="8"/>
        </w:numPr>
        <w:spacing w:before="100" w:beforeAutospacing="1" w:after="150" w:line="240" w:lineRule="auto"/>
        <w:ind w:right="250"/>
        <w:rPr>
          <w:rFonts w:eastAsia="Times New Roman" w:cs="Times New Roman"/>
          <w:lang w:eastAsia="pl-PL"/>
        </w:rPr>
      </w:pPr>
      <w:r w:rsidRPr="008963AF">
        <w:rPr>
          <w:rFonts w:eastAsia="Times New Roman" w:cs="Times New Roman"/>
          <w:lang w:eastAsia="pl-PL"/>
        </w:rPr>
        <w:t>nie otwarto jego likwidacji ani nie ogłoszono upadłości - wystawiony nie wcześniej niż 6 miesięcy przed upływem terminu składania wniosków o dopuszczenie do udziału w postępowaniu o udzielenie zamówienia albo składania ofert</w:t>
      </w:r>
      <w:r w:rsidR="00BA6569">
        <w:rPr>
          <w:rFonts w:eastAsia="Times New Roman" w:cs="Times New Roman"/>
          <w:lang w:eastAsia="pl-PL"/>
        </w:rPr>
        <w:t>.</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t>III.6) INNE DOKUMENTY</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 xml:space="preserve">Inne dokumenty niewymienione w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III.4) albo w </w:t>
      </w:r>
      <w:proofErr w:type="spellStart"/>
      <w:r w:rsidRPr="008963AF">
        <w:rPr>
          <w:rFonts w:eastAsia="Times New Roman" w:cs="Times New Roman"/>
          <w:lang w:eastAsia="pl-PL"/>
        </w:rPr>
        <w:t>pkt</w:t>
      </w:r>
      <w:proofErr w:type="spellEnd"/>
      <w:r w:rsidRPr="008963AF">
        <w:rPr>
          <w:rFonts w:eastAsia="Times New Roman" w:cs="Times New Roman"/>
          <w:lang w:eastAsia="pl-PL"/>
        </w:rPr>
        <w:t xml:space="preserve"> III.5)</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Formularz ofertowy z kosztorysem ofertowym, zaparafowany wzór umowy, harmonogram rzeczowy wykonania robót oraz wszystkie pozostałe wymagane dokumenty (np. pełnomocnictwo) i załączniki (wypełnione i podpisane) wymienione w SIWZ.</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 xml:space="preserve">III.7) Czy ogranicza się możliwość ubiegania się o zamówienie publiczne tylko dla wykonawców, u których ponad 50 % pracowników stanowią osoby niepełnosprawne: </w:t>
      </w:r>
      <w:r w:rsidRPr="008963AF">
        <w:rPr>
          <w:rFonts w:eastAsia="Times New Roman" w:cs="Times New Roman"/>
          <w:lang w:eastAsia="pl-PL"/>
        </w:rPr>
        <w:t>nie</w:t>
      </w:r>
    </w:p>
    <w:p w:rsidR="009845F7" w:rsidRPr="008963AF" w:rsidRDefault="009845F7" w:rsidP="00B3712F">
      <w:pPr>
        <w:spacing w:before="100" w:beforeAutospacing="1" w:after="100" w:afterAutospacing="1" w:line="240" w:lineRule="auto"/>
        <w:rPr>
          <w:rFonts w:eastAsia="Times New Roman" w:cs="Times New Roman"/>
          <w:b/>
          <w:lang w:eastAsia="pl-PL"/>
        </w:rPr>
      </w:pPr>
      <w:r w:rsidRPr="008963AF">
        <w:rPr>
          <w:rFonts w:eastAsia="Times New Roman" w:cs="Times New Roman"/>
          <w:b/>
          <w:lang w:eastAsia="pl-PL"/>
        </w:rPr>
        <w:lastRenderedPageBreak/>
        <w:t>SEKCJA IV: PROCEDURA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IV.1) TRYB UDZIELENIA ZAMÓWIENIA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IV.1.1) Tryb udzielenia zamówienia:</w:t>
      </w:r>
      <w:r w:rsidRPr="008963AF">
        <w:rPr>
          <w:rFonts w:eastAsia="Times New Roman" w:cs="Times New Roman"/>
          <w:lang w:eastAsia="pl-PL"/>
        </w:rPr>
        <w:t xml:space="preserve"> przetarg nieograniczony.</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IV.2) KRYTERIA OCENY OFERT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 xml:space="preserve">IV.2.1) Kryteria oceny ofert: </w:t>
      </w:r>
      <w:r w:rsidRPr="008963AF">
        <w:rPr>
          <w:rFonts w:eastAsia="Times New Roman" w:cs="Times New Roman"/>
          <w:lang w:eastAsia="pl-PL"/>
        </w:rPr>
        <w:t>najniższa cena.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IV.2.2) Czy przeprowadzona będzie aukcja elektroniczna:</w:t>
      </w:r>
      <w:r w:rsidRPr="008963AF">
        <w:rPr>
          <w:rFonts w:eastAsia="Times New Roman" w:cs="Times New Roman"/>
          <w:lang w:eastAsia="pl-PL"/>
        </w:rPr>
        <w:t xml:space="preserve"> nie.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IV.3) ZMIANA UMOWY</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 xml:space="preserve">Czy przewiduje się istotne zmiany postanowień zawartej umowy w stosunku do treści oferty, na podstawie której dokonano wyboru wykonawcy: </w:t>
      </w:r>
      <w:r w:rsidRPr="008963AF">
        <w:rPr>
          <w:rFonts w:eastAsia="Times New Roman" w:cs="Times New Roman"/>
          <w:lang w:eastAsia="pl-PL"/>
        </w:rPr>
        <w:t>tak</w:t>
      </w:r>
      <w:r w:rsidR="00BA6569">
        <w:rPr>
          <w:rFonts w:eastAsia="Times New Roman" w:cs="Times New Roman"/>
          <w:lang w:eastAsia="pl-PL"/>
        </w:rPr>
        <w: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Dopuszczalne zmiany postanowień umowy oraz określenie warunków zmian</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lang w:eastAsia="pl-PL"/>
        </w:rPr>
        <w:t>Zamawiający przewiduje możliwość dokonania zmiany postanowień w umowie: - dopuszcza się możliwość zmiany terminu realizacji zamówienia w sytuacji, gdy zmiana taka wynika z przyczyn niezależnych od Wykonawcy; - w przypadku gdy nastąpi zmiana powszechnie obowiązujących przepisów prawa w zakresie mającym wpływ na realizację zamówienia.</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IV.4) INFORMACJE ADMINISTRACYJNE</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IV.4.1)</w:t>
      </w:r>
      <w:r w:rsidRPr="008963AF">
        <w:rPr>
          <w:rFonts w:eastAsia="Times New Roman" w:cs="Times New Roman"/>
          <w:lang w:eastAsia="pl-PL"/>
        </w:rPr>
        <w:t> </w:t>
      </w:r>
      <w:r w:rsidRPr="008963AF">
        <w:rPr>
          <w:rFonts w:eastAsia="Times New Roman" w:cs="Times New Roman"/>
          <w:b/>
          <w:bCs/>
          <w:lang w:eastAsia="pl-PL"/>
        </w:rPr>
        <w:t>Adres strony internetowej, na której jest dostępna specyfikacja istotnych warunków zamówienia:</w:t>
      </w:r>
      <w:r w:rsidRPr="008963AF">
        <w:rPr>
          <w:rFonts w:eastAsia="Times New Roman" w:cs="Times New Roman"/>
          <w:lang w:eastAsia="pl-PL"/>
        </w:rPr>
        <w:t xml:space="preserve"> http://powiat.sredzki.slaski.sisco.info, zakładka Inne: Komenda Powiatowa Państwowej Straży Pożarnej</w:t>
      </w:r>
      <w:r w:rsidR="00BA6569">
        <w:rPr>
          <w:rFonts w:eastAsia="Times New Roman" w:cs="Times New Roman"/>
          <w:lang w:eastAsia="pl-PL"/>
        </w:rPr>
        <w:t>.</w:t>
      </w:r>
      <w:r w:rsidRPr="008963AF">
        <w:rPr>
          <w:rFonts w:eastAsia="Times New Roman" w:cs="Times New Roman"/>
          <w:lang w:eastAsia="pl-PL"/>
        </w:rPr>
        <w:br/>
      </w:r>
      <w:r w:rsidRPr="008963AF">
        <w:rPr>
          <w:rFonts w:eastAsia="Times New Roman" w:cs="Times New Roman"/>
          <w:b/>
          <w:bCs/>
          <w:lang w:eastAsia="pl-PL"/>
        </w:rPr>
        <w:t>Specyfikację istotnych warunków zamówienia można uzyskać pod adresem:</w:t>
      </w:r>
      <w:r w:rsidRPr="008963AF">
        <w:rPr>
          <w:rFonts w:eastAsia="Times New Roman" w:cs="Times New Roman"/>
          <w:lang w:eastAsia="pl-PL"/>
        </w:rPr>
        <w:t xml:space="preserve"> Komenda Powiatowa Państwowej Straży Pożarnej w Środzie Śląskiej, 55-300 Środa </w:t>
      </w:r>
      <w:r w:rsidR="00BA6569">
        <w:rPr>
          <w:rFonts w:eastAsia="Times New Roman" w:cs="Times New Roman"/>
          <w:lang w:eastAsia="pl-PL"/>
        </w:rPr>
        <w:t>Śląska, ul. Kolejowa 45.</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IV.4.4) Termin składania wniosków o dopuszczenie do udziału w postępowaniu lub ofert:</w:t>
      </w:r>
      <w:r w:rsidRPr="008963AF">
        <w:rPr>
          <w:rFonts w:eastAsia="Times New Roman" w:cs="Times New Roman"/>
          <w:lang w:eastAsia="pl-PL"/>
        </w:rPr>
        <w:t xml:space="preserve"> 30.09.2011</w:t>
      </w:r>
      <w:r w:rsidR="00BA6569">
        <w:rPr>
          <w:rFonts w:eastAsia="Times New Roman" w:cs="Times New Roman"/>
          <w:lang w:eastAsia="pl-PL"/>
        </w:rPr>
        <w:t xml:space="preserve"> r. godzina 10:00, miejsce: w</w:t>
      </w:r>
      <w:r w:rsidRPr="008963AF">
        <w:rPr>
          <w:rFonts w:eastAsia="Times New Roman" w:cs="Times New Roman"/>
          <w:lang w:eastAsia="pl-PL"/>
        </w:rPr>
        <w:t xml:space="preserve"> siedzibie Zamawiającego </w:t>
      </w:r>
      <w:proofErr w:type="spellStart"/>
      <w:r w:rsidRPr="008963AF">
        <w:rPr>
          <w:rFonts w:eastAsia="Times New Roman" w:cs="Times New Roman"/>
          <w:lang w:eastAsia="pl-PL"/>
        </w:rPr>
        <w:t>tj</w:t>
      </w:r>
      <w:proofErr w:type="spellEnd"/>
      <w:r w:rsidRPr="008963AF">
        <w:rPr>
          <w:rFonts w:eastAsia="Times New Roman" w:cs="Times New Roman"/>
          <w:lang w:eastAsia="pl-PL"/>
        </w:rPr>
        <w:t>: Komenda Powiatowa Państwowej Straży Pożarnej w Środzie Śląskiej, 55-300 Środa Śląska, ul. Kolejowa 45 - I pię</w:t>
      </w:r>
      <w:r w:rsidR="00BA6569">
        <w:rPr>
          <w:rFonts w:eastAsia="Times New Roman" w:cs="Times New Roman"/>
          <w:lang w:eastAsia="pl-PL"/>
        </w:rPr>
        <w:t>tro, pokój nr 19 - sekretariat.</w:t>
      </w:r>
    </w:p>
    <w:p w:rsidR="009845F7" w:rsidRPr="008963AF"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IV.4.5) Termin związania ofertą:</w:t>
      </w:r>
      <w:r w:rsidRPr="008963AF">
        <w:rPr>
          <w:rFonts w:eastAsia="Times New Roman" w:cs="Times New Roman"/>
          <w:lang w:eastAsia="pl-PL"/>
        </w:rPr>
        <w:t xml:space="preserve"> okres w dniach: 30 (od ostatecznego terminu składania ofert).</w:t>
      </w:r>
    </w:p>
    <w:p w:rsidR="009845F7" w:rsidRDefault="009845F7" w:rsidP="00B3712F">
      <w:pPr>
        <w:spacing w:before="100" w:beforeAutospacing="1" w:after="100" w:afterAutospacing="1" w:line="240" w:lineRule="auto"/>
        <w:rPr>
          <w:rFonts w:eastAsia="Times New Roman" w:cs="Times New Roman"/>
          <w:lang w:eastAsia="pl-PL"/>
        </w:rPr>
      </w:pPr>
      <w:r w:rsidRPr="008963AF">
        <w:rPr>
          <w:rFonts w:eastAsia="Times New Roman" w:cs="Times New Roman"/>
          <w:b/>
          <w:bCs/>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963AF">
        <w:rPr>
          <w:rFonts w:eastAsia="Times New Roman" w:cs="Times New Roman"/>
          <w:lang w:eastAsia="pl-PL"/>
        </w:rPr>
        <w:t>nie</w:t>
      </w:r>
      <w:r w:rsidR="0091581D">
        <w:rPr>
          <w:rFonts w:eastAsia="Times New Roman" w:cs="Times New Roman"/>
          <w:lang w:eastAsia="pl-PL"/>
        </w:rPr>
        <w:t>.</w:t>
      </w:r>
    </w:p>
    <w:p w:rsidR="0091581D" w:rsidRDefault="0091581D" w:rsidP="00B3712F">
      <w:pPr>
        <w:spacing w:before="100" w:beforeAutospacing="1" w:after="100" w:afterAutospacing="1" w:line="240" w:lineRule="auto"/>
        <w:rPr>
          <w:rFonts w:eastAsia="Times New Roman" w:cs="Times New Roman"/>
          <w:lang w:eastAsia="pl-PL"/>
        </w:rPr>
      </w:pPr>
    </w:p>
    <w:p w:rsidR="0091581D" w:rsidRDefault="0091581D" w:rsidP="00B3712F">
      <w:pPr>
        <w:spacing w:before="100" w:beforeAutospacing="1" w:after="100" w:afterAutospacing="1" w:line="240" w:lineRule="auto"/>
        <w:rPr>
          <w:rFonts w:eastAsia="Times New Roman" w:cs="Times New Roman"/>
          <w:b/>
          <w:i/>
          <w:lang w:eastAsia="pl-PL"/>
        </w:rPr>
      </w:pPr>
      <w:r w:rsidRPr="0091581D">
        <w:rPr>
          <w:rFonts w:eastAsia="Times New Roman" w:cs="Times New Roman"/>
          <w:b/>
          <w:i/>
          <w:lang w:eastAsia="pl-PL"/>
        </w:rPr>
        <w:t>Ogłoszenie o zamówieniu zamieszczono w Biuletynie Zamówień publicznych w dniu 13.09.2011 r. pod numerem: 243699-2011.</w:t>
      </w:r>
    </w:p>
    <w:p w:rsidR="0091581D" w:rsidRDefault="0091581D" w:rsidP="0091581D">
      <w:pPr>
        <w:spacing w:before="100" w:beforeAutospacing="1" w:after="100" w:afterAutospacing="1" w:line="240" w:lineRule="auto"/>
        <w:rPr>
          <w:rFonts w:eastAsia="Times New Roman" w:cs="Times New Roman"/>
          <w:b/>
          <w:lang w:eastAsia="pl-PL"/>
        </w:rPr>
      </w:pP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Podpisał:</w:t>
      </w:r>
    </w:p>
    <w:p w:rsidR="0091581D" w:rsidRDefault="0091581D" w:rsidP="0091581D">
      <w:pPr>
        <w:spacing w:line="240" w:lineRule="auto"/>
        <w:rPr>
          <w:rFonts w:eastAsia="Times New Roman" w:cs="Times New Roman"/>
          <w:b/>
          <w:lang w:eastAsia="pl-PL"/>
        </w:rPr>
      </w:pP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 xml:space="preserve">    Komendant Powiatowy</w:t>
      </w:r>
    </w:p>
    <w:p w:rsidR="0091581D" w:rsidRDefault="0091581D" w:rsidP="0091581D">
      <w:pPr>
        <w:spacing w:line="240" w:lineRule="auto"/>
        <w:rPr>
          <w:rFonts w:eastAsia="Times New Roman" w:cs="Times New Roman"/>
          <w:b/>
          <w:lang w:eastAsia="pl-PL"/>
        </w:rPr>
      </w:pP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 xml:space="preserve"> Państwowej Straży Pożarnej</w:t>
      </w:r>
    </w:p>
    <w:p w:rsidR="0091581D" w:rsidRDefault="0091581D" w:rsidP="0091581D">
      <w:pPr>
        <w:spacing w:line="240" w:lineRule="auto"/>
        <w:rPr>
          <w:rFonts w:eastAsia="Times New Roman" w:cs="Times New Roman"/>
          <w:b/>
          <w:lang w:eastAsia="pl-PL"/>
        </w:rPr>
      </w:pPr>
    </w:p>
    <w:p w:rsidR="00112D01" w:rsidRPr="00112D01" w:rsidRDefault="0091581D" w:rsidP="00BA6569">
      <w:pPr>
        <w:spacing w:line="240" w:lineRule="auto"/>
        <w:rPr>
          <w:rFonts w:eastAsia="Times New Roman" w:cs="Times New Roman"/>
          <w:bCs/>
          <w:lang w:eastAsia="pl-PL"/>
        </w:rPr>
      </w:pP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 xml:space="preserve"> bryg. mgr inż. Zenon </w:t>
      </w:r>
      <w:proofErr w:type="spellStart"/>
      <w:r>
        <w:rPr>
          <w:rFonts w:eastAsia="Times New Roman" w:cs="Times New Roman"/>
          <w:b/>
          <w:lang w:eastAsia="pl-PL"/>
        </w:rPr>
        <w:t>Meusz</w:t>
      </w:r>
      <w:proofErr w:type="spellEnd"/>
    </w:p>
    <w:p w:rsidR="005A6B66" w:rsidRDefault="005A6B66"/>
    <w:sectPr w:rsidR="005A6B66" w:rsidSect="00112D01">
      <w:pgSz w:w="11906" w:h="16838"/>
      <w:pgMar w:top="680" w:right="851" w:bottom="6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CFF"/>
    <w:multiLevelType w:val="multilevel"/>
    <w:tmpl w:val="52D88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2021A"/>
    <w:multiLevelType w:val="multilevel"/>
    <w:tmpl w:val="C1AE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D548C"/>
    <w:multiLevelType w:val="multilevel"/>
    <w:tmpl w:val="A3DCB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227EE"/>
    <w:multiLevelType w:val="multilevel"/>
    <w:tmpl w:val="16285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6743F"/>
    <w:multiLevelType w:val="multilevel"/>
    <w:tmpl w:val="D4DE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812BC2"/>
    <w:multiLevelType w:val="multilevel"/>
    <w:tmpl w:val="487C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6904F5"/>
    <w:multiLevelType w:val="multilevel"/>
    <w:tmpl w:val="D81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93218"/>
    <w:multiLevelType w:val="multilevel"/>
    <w:tmpl w:val="0B92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112D01"/>
    <w:rsid w:val="00112D01"/>
    <w:rsid w:val="005A6B66"/>
    <w:rsid w:val="0091581D"/>
    <w:rsid w:val="009845F7"/>
    <w:rsid w:val="00B3712F"/>
    <w:rsid w:val="00B9623A"/>
    <w:rsid w:val="00BA6569"/>
    <w:rsid w:val="00EC2841"/>
    <w:rsid w:val="00F12F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B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112D0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12D0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khtitle">
    <w:name w:val="kh_title"/>
    <w:basedOn w:val="Normalny"/>
    <w:rsid w:val="00112D0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bold">
    <w:name w:val="bold"/>
    <w:basedOn w:val="Normalny"/>
    <w:rsid w:val="00112D0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3712F"/>
    <w:pPr>
      <w:ind w:left="720"/>
      <w:contextualSpacing/>
    </w:pPr>
  </w:style>
</w:styles>
</file>

<file path=word/webSettings.xml><?xml version="1.0" encoding="utf-8"?>
<w:webSettings xmlns:r="http://schemas.openxmlformats.org/officeDocument/2006/relationships" xmlns:w="http://schemas.openxmlformats.org/wordprocessingml/2006/main">
  <w:divs>
    <w:div w:id="19862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FFF0-9C9A-413B-8157-0FBFC7F2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1524</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Komenda Powiatowa Państwowej Straży Pożarnej</dc:creator>
  <cp:keywords/>
  <dc:description/>
  <cp:lastModifiedBy>Komenda Powiatowa Państwowej Straży Pożarnej</cp:lastModifiedBy>
  <cp:revision>4</cp:revision>
  <cp:lastPrinted>2011-09-13T10:21:00Z</cp:lastPrinted>
  <dcterms:created xsi:type="dcterms:W3CDTF">2011-09-13T10:15:00Z</dcterms:created>
  <dcterms:modified xsi:type="dcterms:W3CDTF">2011-09-13T10:22:00Z</dcterms:modified>
</cp:coreProperties>
</file>